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5007" w:rsidRDefault="00E85007" w:rsidP="00E85007">
      <w:pPr>
        <w:tabs>
          <w:tab w:val="num" w:pos="720"/>
        </w:tabs>
        <w:spacing w:before="100" w:beforeAutospacing="1" w:after="100" w:afterAutospacing="1"/>
        <w:ind w:left="720" w:hanging="360"/>
        <w:jc w:val="center"/>
        <w:rPr>
          <w:b/>
        </w:rPr>
      </w:pPr>
      <w:r>
        <w:rPr>
          <w:b/>
          <w:noProof/>
        </w:rPr>
        <w:drawing>
          <wp:inline distT="0" distB="0" distL="0" distR="0">
            <wp:extent cx="1181100" cy="6096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1.png"/>
                    <pic:cNvPicPr/>
                  </pic:nvPicPr>
                  <pic:blipFill>
                    <a:blip r:embed="rId5">
                      <a:extLst>
                        <a:ext uri="{28A0092B-C50C-407E-A947-70E740481C1C}">
                          <a14:useLocalDpi xmlns:a14="http://schemas.microsoft.com/office/drawing/2010/main" val="0"/>
                        </a:ext>
                      </a:extLst>
                    </a:blip>
                    <a:stretch>
                      <a:fillRect/>
                    </a:stretch>
                  </pic:blipFill>
                  <pic:spPr>
                    <a:xfrm>
                      <a:off x="0" y="0"/>
                      <a:ext cx="1181100" cy="609600"/>
                    </a:xfrm>
                    <a:prstGeom prst="rect">
                      <a:avLst/>
                    </a:prstGeom>
                  </pic:spPr>
                </pic:pic>
              </a:graphicData>
            </a:graphic>
          </wp:inline>
        </w:drawing>
      </w:r>
    </w:p>
    <w:p w:rsidR="00471105" w:rsidRPr="00471105" w:rsidRDefault="005111D7" w:rsidP="00471105">
      <w:pPr>
        <w:pStyle w:val="paragraph"/>
        <w:spacing w:before="0" w:beforeAutospacing="0" w:after="0" w:afterAutospacing="0"/>
        <w:jc w:val="center"/>
        <w:textAlignment w:val="baseline"/>
        <w:rPr>
          <w:rStyle w:val="normaltextrun"/>
          <w:rFonts w:asciiTheme="minorHAnsi" w:hAnsiTheme="minorHAnsi" w:cstheme="minorHAnsi"/>
          <w:b/>
          <w:bCs/>
        </w:rPr>
      </w:pPr>
      <w:r w:rsidRPr="00471105">
        <w:rPr>
          <w:rStyle w:val="normaltextrun"/>
          <w:rFonts w:asciiTheme="minorHAnsi" w:hAnsiTheme="minorHAnsi" w:cstheme="minorHAnsi"/>
          <w:b/>
          <w:bCs/>
        </w:rPr>
        <w:t>LEGALLY BRIEF:</w:t>
      </w:r>
    </w:p>
    <w:p w:rsidR="00471105" w:rsidRPr="00471105" w:rsidRDefault="00471105" w:rsidP="00471105">
      <w:pPr>
        <w:pStyle w:val="paragraph"/>
        <w:spacing w:before="0" w:beforeAutospacing="0" w:after="0" w:afterAutospacing="0"/>
        <w:jc w:val="center"/>
        <w:textAlignment w:val="baseline"/>
        <w:rPr>
          <w:rFonts w:asciiTheme="minorHAnsi" w:hAnsiTheme="minorHAnsi" w:cstheme="minorHAnsi"/>
          <w:b/>
          <w:bCs/>
        </w:rPr>
      </w:pPr>
      <w:r w:rsidRPr="00471105">
        <w:rPr>
          <w:rFonts w:asciiTheme="minorHAnsi" w:hAnsiTheme="minorHAnsi" w:cstheme="minorHAnsi"/>
          <w:b/>
          <w:spacing w:val="15"/>
        </w:rPr>
        <w:t>WHAT DOES GOVERNOR HOLCOMB’S STAY AT HOME ORDER MEAN F</w:t>
      </w:r>
      <w:r w:rsidR="00A06655">
        <w:rPr>
          <w:rFonts w:asciiTheme="minorHAnsi" w:hAnsiTheme="minorHAnsi" w:cstheme="minorHAnsi"/>
          <w:b/>
          <w:spacing w:val="15"/>
        </w:rPr>
        <w:t>OR SEPARATED OR DIVORCED PARENTS?</w:t>
      </w:r>
      <w:r w:rsidRPr="00471105">
        <w:rPr>
          <w:rFonts w:asciiTheme="minorHAnsi" w:hAnsiTheme="minorHAnsi" w:cstheme="minorHAnsi"/>
          <w:color w:val="9F332B"/>
          <w:spacing w:val="15"/>
        </w:rPr>
        <w:t xml:space="preserve"> </w:t>
      </w:r>
    </w:p>
    <w:p w:rsidR="00471105" w:rsidRPr="00471105" w:rsidRDefault="00471105" w:rsidP="00471105">
      <w:pPr>
        <w:shd w:val="clear" w:color="auto" w:fill="FFFFFF"/>
        <w:spacing w:after="15"/>
        <w:textAlignment w:val="baseline"/>
        <w:rPr>
          <w:rFonts w:eastAsia="Times New Roman" w:cstheme="minorHAnsi"/>
          <w:color w:val="000000"/>
        </w:rPr>
      </w:pPr>
    </w:p>
    <w:p w:rsidR="00471105" w:rsidRDefault="00471105" w:rsidP="00471105">
      <w:pPr>
        <w:shd w:val="clear" w:color="auto" w:fill="FFFFFF"/>
        <w:spacing w:after="15"/>
        <w:textAlignment w:val="baseline"/>
        <w:rPr>
          <w:rFonts w:eastAsia="Times New Roman" w:cstheme="minorHAnsi"/>
          <w:color w:val="000000"/>
          <w:szCs w:val="22"/>
        </w:rPr>
      </w:pPr>
      <w:r w:rsidRPr="00471105">
        <w:rPr>
          <w:rFonts w:eastAsia="Times New Roman" w:cstheme="minorHAnsi"/>
          <w:color w:val="000000"/>
          <w:szCs w:val="22"/>
        </w:rPr>
        <w:t>With Governor Holcomb’s March 23, 2020 Directive for Hoosiers to Stay at Home, many separated or divorced parents living in Indiana are wondering what this means for their families.</w:t>
      </w:r>
    </w:p>
    <w:p w:rsidR="00471105" w:rsidRPr="00471105" w:rsidRDefault="00471105" w:rsidP="00471105">
      <w:pPr>
        <w:shd w:val="clear" w:color="auto" w:fill="FFFFFF"/>
        <w:spacing w:after="15"/>
        <w:textAlignment w:val="baseline"/>
        <w:rPr>
          <w:rFonts w:eastAsia="Times New Roman" w:cstheme="minorHAnsi"/>
          <w:color w:val="000000"/>
          <w:szCs w:val="22"/>
        </w:rPr>
      </w:pPr>
    </w:p>
    <w:p w:rsidR="00471105" w:rsidRPr="00471105" w:rsidRDefault="00471105" w:rsidP="00471105">
      <w:pPr>
        <w:shd w:val="clear" w:color="auto" w:fill="FFFFFF"/>
        <w:spacing w:after="15"/>
        <w:textAlignment w:val="baseline"/>
        <w:rPr>
          <w:rFonts w:eastAsia="Times New Roman" w:cstheme="minorHAnsi"/>
          <w:b/>
          <w:szCs w:val="22"/>
        </w:rPr>
      </w:pPr>
      <w:r w:rsidRPr="00471105">
        <w:rPr>
          <w:rFonts w:eastAsia="Times New Roman" w:cstheme="minorHAnsi"/>
          <w:b/>
          <w:spacing w:val="15"/>
          <w:szCs w:val="22"/>
        </w:rPr>
        <w:t>Parenting Time Exchanges to Occur as Court Ordered</w:t>
      </w:r>
    </w:p>
    <w:p w:rsidR="00471105" w:rsidRPr="00471105" w:rsidRDefault="00471105" w:rsidP="00471105">
      <w:pPr>
        <w:shd w:val="clear" w:color="auto" w:fill="FFFFFF"/>
        <w:spacing w:after="15"/>
        <w:textAlignment w:val="baseline"/>
        <w:rPr>
          <w:rFonts w:eastAsia="Times New Roman" w:cstheme="minorHAnsi"/>
          <w:color w:val="000000"/>
          <w:sz w:val="22"/>
          <w:szCs w:val="22"/>
        </w:rPr>
      </w:pPr>
      <w:r w:rsidRPr="00471105">
        <w:rPr>
          <w:rFonts w:eastAsia="Times New Roman" w:cstheme="minorHAnsi"/>
          <w:color w:val="000000"/>
          <w:sz w:val="22"/>
          <w:szCs w:val="22"/>
        </w:rPr>
        <w:t>Two sections of the Executive Order specifically allow parents to continue to travel to exchange their children for parenting time, pursuant to a court order.  Section 7 lists the essential activities for which Indiana residents can leave their home. Subsection (c) specifically allows travel “to care for a family member, friend, or pet in another household and to transport family members, friends, or pets as allowed by this Executive order.”</w:t>
      </w:r>
    </w:p>
    <w:p w:rsidR="00471105" w:rsidRPr="000F415B" w:rsidRDefault="00471105" w:rsidP="00471105">
      <w:pPr>
        <w:shd w:val="clear" w:color="auto" w:fill="FFFFFF"/>
        <w:spacing w:after="15"/>
        <w:textAlignment w:val="baseline"/>
        <w:rPr>
          <w:rFonts w:eastAsia="Times New Roman" w:cstheme="minorHAnsi"/>
          <w:color w:val="000000"/>
          <w:sz w:val="22"/>
          <w:szCs w:val="22"/>
        </w:rPr>
      </w:pPr>
      <w:r w:rsidRPr="00471105">
        <w:rPr>
          <w:rFonts w:eastAsia="Times New Roman" w:cstheme="minorHAnsi"/>
          <w:color w:val="000000"/>
          <w:sz w:val="22"/>
          <w:szCs w:val="22"/>
        </w:rPr>
        <w:t>Furthermore, Section 16(e) provides that “travel required by law enforcement or court order, including to transport children pursuant to a custody agreement” in included in the d</w:t>
      </w:r>
      <w:r w:rsidRPr="000F415B">
        <w:rPr>
          <w:rFonts w:eastAsia="Times New Roman" w:cstheme="minorHAnsi"/>
          <w:color w:val="000000"/>
          <w:sz w:val="22"/>
          <w:szCs w:val="22"/>
        </w:rPr>
        <w:t>efinition of “essential travel”.</w:t>
      </w:r>
    </w:p>
    <w:p w:rsidR="00471105" w:rsidRPr="00471105" w:rsidRDefault="00471105" w:rsidP="00471105">
      <w:pPr>
        <w:shd w:val="clear" w:color="auto" w:fill="FFFFFF"/>
        <w:spacing w:after="15"/>
        <w:textAlignment w:val="baseline"/>
        <w:rPr>
          <w:rFonts w:eastAsia="Times New Roman" w:cstheme="minorHAnsi"/>
          <w:color w:val="000000"/>
          <w:szCs w:val="22"/>
        </w:rPr>
      </w:pPr>
    </w:p>
    <w:p w:rsidR="00471105" w:rsidRPr="00471105" w:rsidRDefault="00471105" w:rsidP="00471105">
      <w:pPr>
        <w:shd w:val="clear" w:color="auto" w:fill="FFFFFF"/>
        <w:spacing w:after="15"/>
        <w:textAlignment w:val="baseline"/>
        <w:rPr>
          <w:rFonts w:eastAsia="Times New Roman" w:cstheme="minorHAnsi"/>
          <w:b/>
          <w:szCs w:val="22"/>
        </w:rPr>
      </w:pPr>
      <w:r w:rsidRPr="00471105">
        <w:rPr>
          <w:rFonts w:eastAsia="Times New Roman" w:cstheme="minorHAnsi"/>
          <w:b/>
          <w:spacing w:val="15"/>
          <w:szCs w:val="22"/>
        </w:rPr>
        <w:t xml:space="preserve">Parents Who Don’t Have </w:t>
      </w:r>
      <w:proofErr w:type="gramStart"/>
      <w:r w:rsidRPr="00471105">
        <w:rPr>
          <w:rFonts w:eastAsia="Times New Roman" w:cstheme="minorHAnsi"/>
          <w:b/>
          <w:spacing w:val="15"/>
          <w:szCs w:val="22"/>
        </w:rPr>
        <w:t>A</w:t>
      </w:r>
      <w:proofErr w:type="gramEnd"/>
      <w:r w:rsidRPr="00471105">
        <w:rPr>
          <w:rFonts w:eastAsia="Times New Roman" w:cstheme="minorHAnsi"/>
          <w:b/>
          <w:spacing w:val="15"/>
          <w:szCs w:val="22"/>
        </w:rPr>
        <w:t xml:space="preserve"> Court Order?</w:t>
      </w:r>
    </w:p>
    <w:p w:rsidR="00471105" w:rsidRDefault="00471105" w:rsidP="00471105">
      <w:pPr>
        <w:shd w:val="clear" w:color="auto" w:fill="FFFFFF"/>
        <w:spacing w:after="15"/>
        <w:textAlignment w:val="baseline"/>
        <w:rPr>
          <w:rFonts w:eastAsia="Times New Roman" w:cstheme="minorHAnsi"/>
          <w:color w:val="000000"/>
          <w:szCs w:val="22"/>
        </w:rPr>
      </w:pPr>
      <w:r w:rsidRPr="00471105">
        <w:rPr>
          <w:rFonts w:eastAsia="Times New Roman" w:cstheme="minorHAnsi"/>
          <w:color w:val="000000"/>
          <w:szCs w:val="22"/>
        </w:rPr>
        <w:t xml:space="preserve">In situations where there is no existing court order, but parents are living in two different households, the question as to whether travel is permitted for exchanges under the Executive Order is more complicated. </w:t>
      </w:r>
      <w:r w:rsidR="000F415B">
        <w:rPr>
          <w:rFonts w:eastAsia="Times New Roman" w:cstheme="minorHAnsi"/>
          <w:color w:val="000000"/>
          <w:szCs w:val="22"/>
        </w:rPr>
        <w:t xml:space="preserve"> Contact ICADV Legal Counsel for more assistance. </w:t>
      </w:r>
    </w:p>
    <w:p w:rsidR="00471105" w:rsidRPr="00471105" w:rsidRDefault="00471105" w:rsidP="00471105">
      <w:pPr>
        <w:shd w:val="clear" w:color="auto" w:fill="FFFFFF"/>
        <w:spacing w:after="15"/>
        <w:textAlignment w:val="baseline"/>
        <w:rPr>
          <w:rFonts w:eastAsia="Times New Roman" w:cstheme="minorHAnsi"/>
          <w:color w:val="000000"/>
          <w:szCs w:val="22"/>
        </w:rPr>
      </w:pPr>
    </w:p>
    <w:p w:rsidR="00471105" w:rsidRPr="00471105" w:rsidRDefault="00471105" w:rsidP="00471105">
      <w:pPr>
        <w:shd w:val="clear" w:color="auto" w:fill="FFFFFF"/>
        <w:spacing w:after="15"/>
        <w:textAlignment w:val="baseline"/>
        <w:rPr>
          <w:rFonts w:eastAsia="Times New Roman" w:cstheme="minorHAnsi"/>
          <w:b/>
          <w:szCs w:val="22"/>
        </w:rPr>
      </w:pPr>
      <w:r w:rsidRPr="00471105">
        <w:rPr>
          <w:rFonts w:eastAsia="Times New Roman" w:cstheme="minorHAnsi"/>
          <w:b/>
          <w:spacing w:val="15"/>
          <w:szCs w:val="22"/>
        </w:rPr>
        <w:t>Social Distancing</w:t>
      </w:r>
    </w:p>
    <w:p w:rsidR="00471105" w:rsidRDefault="00471105" w:rsidP="00471105">
      <w:pPr>
        <w:shd w:val="clear" w:color="auto" w:fill="FFFFFF"/>
        <w:spacing w:after="15"/>
        <w:textAlignment w:val="baseline"/>
        <w:rPr>
          <w:rFonts w:eastAsia="Times New Roman" w:cstheme="minorHAnsi"/>
          <w:color w:val="000000"/>
          <w:szCs w:val="22"/>
        </w:rPr>
      </w:pPr>
      <w:r w:rsidRPr="00471105">
        <w:rPr>
          <w:rFonts w:eastAsia="Times New Roman" w:cstheme="minorHAnsi"/>
          <w:color w:val="000000"/>
          <w:szCs w:val="22"/>
        </w:rPr>
        <w:t>The Executive Order makes it clear that whenever travelling for legitimate purposes under the Order, appropriate social distancing should still be practiced. That includes keeping a minimum distance of at least 6 feet between non-household members, washing hands with soap and water for at least twenty seconds as frequently as possible, using hand sanitizer, covering coughs and sneezes, regularly cleaning frequently touched surfaces and not shaking hands.</w:t>
      </w:r>
    </w:p>
    <w:p w:rsidR="00471105" w:rsidRPr="00471105" w:rsidRDefault="00471105" w:rsidP="00471105">
      <w:pPr>
        <w:shd w:val="clear" w:color="auto" w:fill="FFFFFF"/>
        <w:spacing w:after="15"/>
        <w:textAlignment w:val="baseline"/>
        <w:rPr>
          <w:rFonts w:eastAsia="Times New Roman" w:cstheme="minorHAnsi"/>
          <w:color w:val="000000"/>
          <w:szCs w:val="22"/>
        </w:rPr>
      </w:pPr>
    </w:p>
    <w:p w:rsidR="00471105" w:rsidRPr="00471105" w:rsidRDefault="00471105" w:rsidP="00471105">
      <w:pPr>
        <w:shd w:val="clear" w:color="auto" w:fill="FFFFFF"/>
        <w:spacing w:after="15"/>
        <w:textAlignment w:val="baseline"/>
        <w:rPr>
          <w:rFonts w:eastAsia="Times New Roman" w:cstheme="minorHAnsi"/>
          <w:b/>
          <w:szCs w:val="22"/>
        </w:rPr>
      </w:pPr>
      <w:r w:rsidRPr="00471105">
        <w:rPr>
          <w:rFonts w:eastAsia="Times New Roman" w:cstheme="minorHAnsi"/>
          <w:b/>
          <w:spacing w:val="15"/>
          <w:szCs w:val="22"/>
        </w:rPr>
        <w:t>Term of the Order</w:t>
      </w:r>
    </w:p>
    <w:p w:rsidR="00471105" w:rsidRPr="00471105" w:rsidRDefault="00471105" w:rsidP="00471105">
      <w:pPr>
        <w:shd w:val="clear" w:color="auto" w:fill="FFFFFF"/>
        <w:spacing w:after="15"/>
        <w:textAlignment w:val="baseline"/>
        <w:rPr>
          <w:rFonts w:eastAsia="Times New Roman" w:cstheme="minorHAnsi"/>
          <w:color w:val="000000"/>
        </w:rPr>
      </w:pPr>
      <w:r w:rsidRPr="00471105">
        <w:rPr>
          <w:rFonts w:eastAsia="Times New Roman" w:cstheme="minorHAnsi"/>
          <w:color w:val="000000"/>
        </w:rPr>
        <w:t xml:space="preserve">The governor’s order goes into effect at 11:59 p.m. on March 24, 2020 and terminates at 11:59 p.m. on April 6, 2020. Of course, the governor could modify, extend, or rescind the order as the situation changes.  We will continue monitoring the situation so that we can advise </w:t>
      </w:r>
      <w:r w:rsidR="00A06655">
        <w:rPr>
          <w:rFonts w:eastAsia="Times New Roman" w:cstheme="minorHAnsi"/>
          <w:color w:val="000000"/>
        </w:rPr>
        <w:t xml:space="preserve">survivors </w:t>
      </w:r>
      <w:r w:rsidRPr="00471105">
        <w:rPr>
          <w:rFonts w:eastAsia="Times New Roman" w:cstheme="minorHAnsi"/>
          <w:color w:val="000000"/>
        </w:rPr>
        <w:t>on this rapidly changing situation.</w:t>
      </w:r>
    </w:p>
    <w:p w:rsidR="009D6555" w:rsidRDefault="009D6555" w:rsidP="00471105">
      <w:pPr>
        <w:pStyle w:val="paragraph"/>
        <w:spacing w:before="0" w:beforeAutospacing="0" w:after="0" w:afterAutospacing="0"/>
        <w:ind w:left="720"/>
        <w:textAlignment w:val="baseline"/>
        <w:rPr>
          <w:rFonts w:asciiTheme="minorHAnsi" w:hAnsiTheme="minorHAnsi" w:cstheme="minorHAnsi"/>
        </w:rPr>
      </w:pPr>
    </w:p>
    <w:p w:rsidR="00A06655" w:rsidRPr="00471105" w:rsidRDefault="00A06655" w:rsidP="00471105">
      <w:pPr>
        <w:pStyle w:val="paragraph"/>
        <w:spacing w:before="0" w:beforeAutospacing="0" w:after="0" w:afterAutospacing="0"/>
        <w:ind w:left="720"/>
        <w:textAlignment w:val="baseline"/>
        <w:rPr>
          <w:rFonts w:asciiTheme="minorHAnsi" w:hAnsiTheme="minorHAnsi" w:cstheme="minorHAnsi"/>
        </w:rPr>
      </w:pPr>
      <w:bookmarkStart w:id="0" w:name="_GoBack"/>
      <w:bookmarkEnd w:id="0"/>
    </w:p>
    <w:p w:rsidR="00F4094D" w:rsidRPr="009D6555" w:rsidRDefault="00F4094D" w:rsidP="00F4094D">
      <w:pPr>
        <w:shd w:val="clear" w:color="auto" w:fill="FFFFFF"/>
        <w:rPr>
          <w:rFonts w:eastAsia="Times New Roman" w:cstheme="minorHAnsi"/>
          <w:color w:val="201F1E"/>
          <w:sz w:val="22"/>
          <w:szCs w:val="22"/>
        </w:rPr>
      </w:pPr>
    </w:p>
    <w:p w:rsidR="00F4094D" w:rsidRPr="009D6555" w:rsidRDefault="00471105" w:rsidP="00F4094D">
      <w:pPr>
        <w:shd w:val="clear" w:color="auto" w:fill="FFFFFF"/>
        <w:rPr>
          <w:rFonts w:eastAsia="Times New Roman" w:cstheme="minorHAnsi"/>
          <w:color w:val="201F1E"/>
          <w:sz w:val="22"/>
          <w:szCs w:val="22"/>
        </w:rPr>
      </w:pPr>
      <w:r w:rsidRPr="00471105">
        <w:rPr>
          <w:rFonts w:eastAsia="Times New Roman" w:cstheme="minorHAnsi"/>
          <w:color w:val="201F1E"/>
          <w:sz w:val="18"/>
          <w:szCs w:val="22"/>
        </w:rPr>
        <w:t>Special thanks to attorney Melissa Avery for her contribution; f</w:t>
      </w:r>
      <w:r w:rsidR="00F4094D" w:rsidRPr="00471105">
        <w:rPr>
          <w:rFonts w:eastAsia="Times New Roman" w:cstheme="minorHAnsi"/>
          <w:color w:val="201F1E"/>
          <w:sz w:val="18"/>
          <w:szCs w:val="22"/>
        </w:rPr>
        <w:t xml:space="preserve">or more information or with questions, please contact ICADV Legal Counsel Kerry Hyatt Bennett at </w:t>
      </w:r>
      <w:hyperlink r:id="rId6" w:history="1">
        <w:r w:rsidR="00F4094D" w:rsidRPr="00471105">
          <w:rPr>
            <w:rStyle w:val="Hyperlink"/>
            <w:rFonts w:eastAsia="Times New Roman" w:cstheme="minorHAnsi"/>
            <w:sz w:val="18"/>
            <w:szCs w:val="22"/>
          </w:rPr>
          <w:t>kbennett@icadvinc.org</w:t>
        </w:r>
      </w:hyperlink>
      <w:r w:rsidRPr="00471105">
        <w:rPr>
          <w:rStyle w:val="Hyperlink"/>
          <w:rFonts w:eastAsia="Times New Roman" w:cstheme="minorHAnsi"/>
          <w:sz w:val="18"/>
          <w:szCs w:val="22"/>
        </w:rPr>
        <w:t>;</w:t>
      </w:r>
    </w:p>
    <w:sectPr w:rsidR="00F4094D" w:rsidRPr="009D6555" w:rsidSect="009E34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523C"/>
    <w:multiLevelType w:val="multilevel"/>
    <w:tmpl w:val="4316F0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F71A04"/>
    <w:multiLevelType w:val="multilevel"/>
    <w:tmpl w:val="88522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D934B6"/>
    <w:multiLevelType w:val="multilevel"/>
    <w:tmpl w:val="ACA85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79186D"/>
    <w:multiLevelType w:val="multilevel"/>
    <w:tmpl w:val="9E209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79571F"/>
    <w:multiLevelType w:val="multilevel"/>
    <w:tmpl w:val="26F85FB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53B5B95"/>
    <w:multiLevelType w:val="multilevel"/>
    <w:tmpl w:val="55B0C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ABA3044"/>
    <w:multiLevelType w:val="multilevel"/>
    <w:tmpl w:val="A06E0A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02C1005"/>
    <w:multiLevelType w:val="multilevel"/>
    <w:tmpl w:val="963AA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7781A4B"/>
    <w:multiLevelType w:val="multilevel"/>
    <w:tmpl w:val="E64A58D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8004C15"/>
    <w:multiLevelType w:val="multilevel"/>
    <w:tmpl w:val="15A4B7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3395715"/>
    <w:multiLevelType w:val="multilevel"/>
    <w:tmpl w:val="059EC8E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DB34821"/>
    <w:multiLevelType w:val="multilevel"/>
    <w:tmpl w:val="A66AB3C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3A72B64"/>
    <w:multiLevelType w:val="multilevel"/>
    <w:tmpl w:val="A33A85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7"/>
  </w:num>
  <w:num w:numId="3">
    <w:abstractNumId w:val="2"/>
  </w:num>
  <w:num w:numId="4">
    <w:abstractNumId w:val="3"/>
  </w:num>
  <w:num w:numId="5">
    <w:abstractNumId w:val="1"/>
  </w:num>
  <w:num w:numId="6">
    <w:abstractNumId w:val="9"/>
  </w:num>
  <w:num w:numId="7">
    <w:abstractNumId w:val="5"/>
  </w:num>
  <w:num w:numId="8">
    <w:abstractNumId w:val="12"/>
  </w:num>
  <w:num w:numId="9">
    <w:abstractNumId w:val="6"/>
  </w:num>
  <w:num w:numId="10">
    <w:abstractNumId w:val="11"/>
  </w:num>
  <w:num w:numId="11">
    <w:abstractNumId w:val="4"/>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4D9"/>
    <w:rsid w:val="000F415B"/>
    <w:rsid w:val="00134365"/>
    <w:rsid w:val="00272C3D"/>
    <w:rsid w:val="00333EA5"/>
    <w:rsid w:val="00356F7B"/>
    <w:rsid w:val="00465721"/>
    <w:rsid w:val="00471105"/>
    <w:rsid w:val="005111D7"/>
    <w:rsid w:val="00681E14"/>
    <w:rsid w:val="006C7D5C"/>
    <w:rsid w:val="007E7D9F"/>
    <w:rsid w:val="007F6129"/>
    <w:rsid w:val="008D1AED"/>
    <w:rsid w:val="00920268"/>
    <w:rsid w:val="009D6555"/>
    <w:rsid w:val="009E3464"/>
    <w:rsid w:val="00A06655"/>
    <w:rsid w:val="00AA0F8A"/>
    <w:rsid w:val="00B274D9"/>
    <w:rsid w:val="00BE2B6D"/>
    <w:rsid w:val="00C308C9"/>
    <w:rsid w:val="00C72E6F"/>
    <w:rsid w:val="00CF5AA1"/>
    <w:rsid w:val="00DA08AA"/>
    <w:rsid w:val="00E85007"/>
    <w:rsid w:val="00F4094D"/>
    <w:rsid w:val="00F80EEE"/>
    <w:rsid w:val="00FB74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391CC"/>
  <w14:defaultImageDpi w14:val="32767"/>
  <w15:chartTrackingRefBased/>
  <w15:docId w15:val="{CE008B7C-F096-E64A-B493-9FC816417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47110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74D9"/>
    <w:pPr>
      <w:spacing w:before="100" w:beforeAutospacing="1" w:after="100" w:afterAutospacing="1"/>
    </w:pPr>
    <w:rPr>
      <w:rFonts w:ascii="Times New Roman" w:eastAsia="Times New Roman" w:hAnsi="Times New Roman" w:cs="Times New Roman"/>
    </w:rPr>
  </w:style>
  <w:style w:type="paragraph" w:customStyle="1" w:styleId="xmsonormal">
    <w:name w:val="x_msonormal"/>
    <w:basedOn w:val="Normal"/>
    <w:rsid w:val="00DA08A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DA08AA"/>
    <w:rPr>
      <w:color w:val="0000FF"/>
      <w:u w:val="single"/>
    </w:rPr>
  </w:style>
  <w:style w:type="paragraph" w:styleId="ListParagraph">
    <w:name w:val="List Paragraph"/>
    <w:basedOn w:val="Normal"/>
    <w:uiPriority w:val="34"/>
    <w:qFormat/>
    <w:rsid w:val="00F80EEE"/>
    <w:pPr>
      <w:ind w:left="720"/>
      <w:contextualSpacing/>
    </w:pPr>
  </w:style>
  <w:style w:type="character" w:customStyle="1" w:styleId="UnresolvedMention">
    <w:name w:val="Unresolved Mention"/>
    <w:basedOn w:val="DefaultParagraphFont"/>
    <w:uiPriority w:val="99"/>
    <w:rsid w:val="00F4094D"/>
    <w:rPr>
      <w:color w:val="605E5C"/>
      <w:shd w:val="clear" w:color="auto" w:fill="E1DFDD"/>
    </w:rPr>
  </w:style>
  <w:style w:type="paragraph" w:customStyle="1" w:styleId="paragraph">
    <w:name w:val="paragraph"/>
    <w:basedOn w:val="Normal"/>
    <w:rsid w:val="009D6555"/>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9D6555"/>
  </w:style>
  <w:style w:type="character" w:customStyle="1" w:styleId="apple-converted-space">
    <w:name w:val="apple-converted-space"/>
    <w:basedOn w:val="DefaultParagraphFont"/>
    <w:rsid w:val="009D6555"/>
  </w:style>
  <w:style w:type="character" w:customStyle="1" w:styleId="eop">
    <w:name w:val="eop"/>
    <w:basedOn w:val="DefaultParagraphFont"/>
    <w:rsid w:val="009D6555"/>
  </w:style>
  <w:style w:type="character" w:customStyle="1" w:styleId="pagebreaktextspan">
    <w:name w:val="pagebreaktextspan"/>
    <w:basedOn w:val="DefaultParagraphFont"/>
    <w:rsid w:val="009D6555"/>
  </w:style>
  <w:style w:type="character" w:customStyle="1" w:styleId="Heading2Char">
    <w:name w:val="Heading 2 Char"/>
    <w:basedOn w:val="DefaultParagraphFont"/>
    <w:link w:val="Heading2"/>
    <w:uiPriority w:val="9"/>
    <w:semiHidden/>
    <w:rsid w:val="00471105"/>
    <w:rPr>
      <w:rFonts w:asciiTheme="majorHAnsi" w:eastAsiaTheme="majorEastAsia" w:hAnsiTheme="majorHAnsi" w:cstheme="majorBidi"/>
      <w:color w:val="2F5496" w:themeColor="accent1" w:themeShade="BF"/>
      <w:sz w:val="26"/>
      <w:szCs w:val="26"/>
    </w:rPr>
  </w:style>
  <w:style w:type="paragraph" w:styleId="BalloonText">
    <w:name w:val="Balloon Text"/>
    <w:basedOn w:val="Normal"/>
    <w:link w:val="BalloonTextChar"/>
    <w:uiPriority w:val="99"/>
    <w:semiHidden/>
    <w:unhideWhenUsed/>
    <w:rsid w:val="00A066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665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0604996">
      <w:bodyDiv w:val="1"/>
      <w:marLeft w:val="0"/>
      <w:marRight w:val="0"/>
      <w:marTop w:val="0"/>
      <w:marBottom w:val="0"/>
      <w:divBdr>
        <w:top w:val="none" w:sz="0" w:space="0" w:color="auto"/>
        <w:left w:val="none" w:sz="0" w:space="0" w:color="auto"/>
        <w:bottom w:val="none" w:sz="0" w:space="0" w:color="auto"/>
        <w:right w:val="none" w:sz="0" w:space="0" w:color="auto"/>
      </w:divBdr>
      <w:divsChild>
        <w:div w:id="1862471816">
          <w:marLeft w:val="0"/>
          <w:marRight w:val="0"/>
          <w:marTop w:val="0"/>
          <w:marBottom w:val="270"/>
          <w:divBdr>
            <w:top w:val="none" w:sz="0" w:space="0" w:color="auto"/>
            <w:left w:val="none" w:sz="0" w:space="0" w:color="auto"/>
            <w:bottom w:val="none" w:sz="0" w:space="0" w:color="auto"/>
            <w:right w:val="none" w:sz="0" w:space="0" w:color="auto"/>
          </w:divBdr>
        </w:div>
      </w:divsChild>
    </w:div>
    <w:div w:id="936450926">
      <w:bodyDiv w:val="1"/>
      <w:marLeft w:val="0"/>
      <w:marRight w:val="0"/>
      <w:marTop w:val="0"/>
      <w:marBottom w:val="0"/>
      <w:divBdr>
        <w:top w:val="none" w:sz="0" w:space="0" w:color="auto"/>
        <w:left w:val="none" w:sz="0" w:space="0" w:color="auto"/>
        <w:bottom w:val="none" w:sz="0" w:space="0" w:color="auto"/>
        <w:right w:val="none" w:sz="0" w:space="0" w:color="auto"/>
      </w:divBdr>
      <w:divsChild>
        <w:div w:id="1731297169">
          <w:marLeft w:val="0"/>
          <w:marRight w:val="0"/>
          <w:marTop w:val="0"/>
          <w:marBottom w:val="0"/>
          <w:divBdr>
            <w:top w:val="none" w:sz="0" w:space="0" w:color="auto"/>
            <w:left w:val="none" w:sz="0" w:space="0" w:color="auto"/>
            <w:bottom w:val="none" w:sz="0" w:space="0" w:color="auto"/>
            <w:right w:val="none" w:sz="0" w:space="0" w:color="auto"/>
          </w:divBdr>
          <w:divsChild>
            <w:div w:id="1045523136">
              <w:marLeft w:val="0"/>
              <w:marRight w:val="0"/>
              <w:marTop w:val="0"/>
              <w:marBottom w:val="0"/>
              <w:divBdr>
                <w:top w:val="none" w:sz="0" w:space="0" w:color="auto"/>
                <w:left w:val="none" w:sz="0" w:space="0" w:color="auto"/>
                <w:bottom w:val="none" w:sz="0" w:space="0" w:color="auto"/>
                <w:right w:val="none" w:sz="0" w:space="0" w:color="auto"/>
              </w:divBdr>
              <w:divsChild>
                <w:div w:id="1717702655">
                  <w:marLeft w:val="0"/>
                  <w:marRight w:val="0"/>
                  <w:marTop w:val="0"/>
                  <w:marBottom w:val="0"/>
                  <w:divBdr>
                    <w:top w:val="none" w:sz="0" w:space="0" w:color="auto"/>
                    <w:left w:val="none" w:sz="0" w:space="0" w:color="auto"/>
                    <w:bottom w:val="none" w:sz="0" w:space="0" w:color="auto"/>
                    <w:right w:val="none" w:sz="0" w:space="0" w:color="auto"/>
                  </w:divBdr>
                </w:div>
              </w:divsChild>
            </w:div>
            <w:div w:id="486670425">
              <w:marLeft w:val="0"/>
              <w:marRight w:val="0"/>
              <w:marTop w:val="0"/>
              <w:marBottom w:val="0"/>
              <w:divBdr>
                <w:top w:val="none" w:sz="0" w:space="0" w:color="auto"/>
                <w:left w:val="none" w:sz="0" w:space="0" w:color="auto"/>
                <w:bottom w:val="none" w:sz="0" w:space="0" w:color="auto"/>
                <w:right w:val="none" w:sz="0" w:space="0" w:color="auto"/>
              </w:divBdr>
              <w:divsChild>
                <w:div w:id="205287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513377">
          <w:marLeft w:val="0"/>
          <w:marRight w:val="0"/>
          <w:marTop w:val="0"/>
          <w:marBottom w:val="0"/>
          <w:divBdr>
            <w:top w:val="none" w:sz="0" w:space="0" w:color="auto"/>
            <w:left w:val="none" w:sz="0" w:space="0" w:color="auto"/>
            <w:bottom w:val="none" w:sz="0" w:space="0" w:color="auto"/>
            <w:right w:val="none" w:sz="0" w:space="0" w:color="auto"/>
          </w:divBdr>
          <w:divsChild>
            <w:div w:id="1161652667">
              <w:marLeft w:val="0"/>
              <w:marRight w:val="0"/>
              <w:marTop w:val="0"/>
              <w:marBottom w:val="0"/>
              <w:divBdr>
                <w:top w:val="none" w:sz="0" w:space="0" w:color="auto"/>
                <w:left w:val="none" w:sz="0" w:space="0" w:color="auto"/>
                <w:bottom w:val="none" w:sz="0" w:space="0" w:color="auto"/>
                <w:right w:val="none" w:sz="0" w:space="0" w:color="auto"/>
              </w:divBdr>
              <w:divsChild>
                <w:div w:id="321199551">
                  <w:marLeft w:val="0"/>
                  <w:marRight w:val="0"/>
                  <w:marTop w:val="0"/>
                  <w:marBottom w:val="0"/>
                  <w:divBdr>
                    <w:top w:val="none" w:sz="0" w:space="0" w:color="auto"/>
                    <w:left w:val="none" w:sz="0" w:space="0" w:color="auto"/>
                    <w:bottom w:val="none" w:sz="0" w:space="0" w:color="auto"/>
                    <w:right w:val="none" w:sz="0" w:space="0" w:color="auto"/>
                  </w:divBdr>
                </w:div>
              </w:divsChild>
            </w:div>
            <w:div w:id="1673213563">
              <w:marLeft w:val="0"/>
              <w:marRight w:val="0"/>
              <w:marTop w:val="0"/>
              <w:marBottom w:val="0"/>
              <w:divBdr>
                <w:top w:val="none" w:sz="0" w:space="0" w:color="auto"/>
                <w:left w:val="none" w:sz="0" w:space="0" w:color="auto"/>
                <w:bottom w:val="none" w:sz="0" w:space="0" w:color="auto"/>
                <w:right w:val="none" w:sz="0" w:space="0" w:color="auto"/>
              </w:divBdr>
              <w:divsChild>
                <w:div w:id="14353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672033">
          <w:marLeft w:val="0"/>
          <w:marRight w:val="0"/>
          <w:marTop w:val="0"/>
          <w:marBottom w:val="0"/>
          <w:divBdr>
            <w:top w:val="none" w:sz="0" w:space="0" w:color="auto"/>
            <w:left w:val="none" w:sz="0" w:space="0" w:color="auto"/>
            <w:bottom w:val="none" w:sz="0" w:space="0" w:color="auto"/>
            <w:right w:val="none" w:sz="0" w:space="0" w:color="auto"/>
          </w:divBdr>
          <w:divsChild>
            <w:div w:id="2142140457">
              <w:marLeft w:val="0"/>
              <w:marRight w:val="0"/>
              <w:marTop w:val="0"/>
              <w:marBottom w:val="0"/>
              <w:divBdr>
                <w:top w:val="none" w:sz="0" w:space="0" w:color="auto"/>
                <w:left w:val="none" w:sz="0" w:space="0" w:color="auto"/>
                <w:bottom w:val="none" w:sz="0" w:space="0" w:color="auto"/>
                <w:right w:val="none" w:sz="0" w:space="0" w:color="auto"/>
              </w:divBdr>
              <w:divsChild>
                <w:div w:id="127127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9941">
      <w:bodyDiv w:val="1"/>
      <w:marLeft w:val="0"/>
      <w:marRight w:val="0"/>
      <w:marTop w:val="0"/>
      <w:marBottom w:val="0"/>
      <w:divBdr>
        <w:top w:val="none" w:sz="0" w:space="0" w:color="auto"/>
        <w:left w:val="none" w:sz="0" w:space="0" w:color="auto"/>
        <w:bottom w:val="none" w:sz="0" w:space="0" w:color="auto"/>
        <w:right w:val="none" w:sz="0" w:space="0" w:color="auto"/>
      </w:divBdr>
    </w:div>
    <w:div w:id="1237132018">
      <w:bodyDiv w:val="1"/>
      <w:marLeft w:val="0"/>
      <w:marRight w:val="0"/>
      <w:marTop w:val="0"/>
      <w:marBottom w:val="0"/>
      <w:divBdr>
        <w:top w:val="none" w:sz="0" w:space="0" w:color="auto"/>
        <w:left w:val="none" w:sz="0" w:space="0" w:color="auto"/>
        <w:bottom w:val="none" w:sz="0" w:space="0" w:color="auto"/>
        <w:right w:val="none" w:sz="0" w:space="0" w:color="auto"/>
      </w:divBdr>
    </w:div>
    <w:div w:id="1258758601">
      <w:bodyDiv w:val="1"/>
      <w:marLeft w:val="0"/>
      <w:marRight w:val="0"/>
      <w:marTop w:val="0"/>
      <w:marBottom w:val="0"/>
      <w:divBdr>
        <w:top w:val="none" w:sz="0" w:space="0" w:color="auto"/>
        <w:left w:val="none" w:sz="0" w:space="0" w:color="auto"/>
        <w:bottom w:val="none" w:sz="0" w:space="0" w:color="auto"/>
        <w:right w:val="none" w:sz="0" w:space="0" w:color="auto"/>
      </w:divBdr>
      <w:divsChild>
        <w:div w:id="574979136">
          <w:marLeft w:val="0"/>
          <w:marRight w:val="0"/>
          <w:marTop w:val="0"/>
          <w:marBottom w:val="0"/>
          <w:divBdr>
            <w:top w:val="none" w:sz="0" w:space="0" w:color="auto"/>
            <w:left w:val="none" w:sz="0" w:space="0" w:color="auto"/>
            <w:bottom w:val="none" w:sz="0" w:space="0" w:color="auto"/>
            <w:right w:val="none" w:sz="0" w:space="0" w:color="auto"/>
          </w:divBdr>
        </w:div>
        <w:div w:id="1372420831">
          <w:marLeft w:val="0"/>
          <w:marRight w:val="0"/>
          <w:marTop w:val="0"/>
          <w:marBottom w:val="0"/>
          <w:divBdr>
            <w:top w:val="none" w:sz="0" w:space="0" w:color="auto"/>
            <w:left w:val="none" w:sz="0" w:space="0" w:color="auto"/>
            <w:bottom w:val="none" w:sz="0" w:space="0" w:color="auto"/>
            <w:right w:val="none" w:sz="0" w:space="0" w:color="auto"/>
          </w:divBdr>
        </w:div>
        <w:div w:id="2085300477">
          <w:marLeft w:val="0"/>
          <w:marRight w:val="0"/>
          <w:marTop w:val="0"/>
          <w:marBottom w:val="0"/>
          <w:divBdr>
            <w:top w:val="none" w:sz="0" w:space="0" w:color="auto"/>
            <w:left w:val="none" w:sz="0" w:space="0" w:color="auto"/>
            <w:bottom w:val="none" w:sz="0" w:space="0" w:color="auto"/>
            <w:right w:val="none" w:sz="0" w:space="0" w:color="auto"/>
          </w:divBdr>
        </w:div>
        <w:div w:id="2069762352">
          <w:marLeft w:val="0"/>
          <w:marRight w:val="0"/>
          <w:marTop w:val="0"/>
          <w:marBottom w:val="0"/>
          <w:divBdr>
            <w:top w:val="none" w:sz="0" w:space="0" w:color="auto"/>
            <w:left w:val="none" w:sz="0" w:space="0" w:color="auto"/>
            <w:bottom w:val="none" w:sz="0" w:space="0" w:color="auto"/>
            <w:right w:val="none" w:sz="0" w:space="0" w:color="auto"/>
          </w:divBdr>
        </w:div>
        <w:div w:id="1582442430">
          <w:marLeft w:val="0"/>
          <w:marRight w:val="0"/>
          <w:marTop w:val="0"/>
          <w:marBottom w:val="0"/>
          <w:divBdr>
            <w:top w:val="none" w:sz="0" w:space="0" w:color="auto"/>
            <w:left w:val="none" w:sz="0" w:space="0" w:color="auto"/>
            <w:bottom w:val="none" w:sz="0" w:space="0" w:color="auto"/>
            <w:right w:val="none" w:sz="0" w:space="0" w:color="auto"/>
          </w:divBdr>
        </w:div>
        <w:div w:id="1128934348">
          <w:marLeft w:val="0"/>
          <w:marRight w:val="0"/>
          <w:marTop w:val="0"/>
          <w:marBottom w:val="0"/>
          <w:divBdr>
            <w:top w:val="none" w:sz="0" w:space="0" w:color="auto"/>
            <w:left w:val="none" w:sz="0" w:space="0" w:color="auto"/>
            <w:bottom w:val="none" w:sz="0" w:space="0" w:color="auto"/>
            <w:right w:val="none" w:sz="0" w:space="0" w:color="auto"/>
          </w:divBdr>
        </w:div>
        <w:div w:id="1242565648">
          <w:marLeft w:val="0"/>
          <w:marRight w:val="0"/>
          <w:marTop w:val="0"/>
          <w:marBottom w:val="0"/>
          <w:divBdr>
            <w:top w:val="none" w:sz="0" w:space="0" w:color="auto"/>
            <w:left w:val="none" w:sz="0" w:space="0" w:color="auto"/>
            <w:bottom w:val="none" w:sz="0" w:space="0" w:color="auto"/>
            <w:right w:val="none" w:sz="0" w:space="0" w:color="auto"/>
          </w:divBdr>
        </w:div>
        <w:div w:id="1312634058">
          <w:marLeft w:val="0"/>
          <w:marRight w:val="0"/>
          <w:marTop w:val="0"/>
          <w:marBottom w:val="0"/>
          <w:divBdr>
            <w:top w:val="none" w:sz="0" w:space="0" w:color="auto"/>
            <w:left w:val="none" w:sz="0" w:space="0" w:color="auto"/>
            <w:bottom w:val="none" w:sz="0" w:space="0" w:color="auto"/>
            <w:right w:val="none" w:sz="0" w:space="0" w:color="auto"/>
          </w:divBdr>
        </w:div>
        <w:div w:id="1192259401">
          <w:marLeft w:val="0"/>
          <w:marRight w:val="0"/>
          <w:marTop w:val="0"/>
          <w:marBottom w:val="0"/>
          <w:divBdr>
            <w:top w:val="none" w:sz="0" w:space="0" w:color="auto"/>
            <w:left w:val="none" w:sz="0" w:space="0" w:color="auto"/>
            <w:bottom w:val="none" w:sz="0" w:space="0" w:color="auto"/>
            <w:right w:val="none" w:sz="0" w:space="0" w:color="auto"/>
          </w:divBdr>
        </w:div>
        <w:div w:id="1537892095">
          <w:marLeft w:val="0"/>
          <w:marRight w:val="0"/>
          <w:marTop w:val="0"/>
          <w:marBottom w:val="0"/>
          <w:divBdr>
            <w:top w:val="none" w:sz="0" w:space="0" w:color="auto"/>
            <w:left w:val="none" w:sz="0" w:space="0" w:color="auto"/>
            <w:bottom w:val="none" w:sz="0" w:space="0" w:color="auto"/>
            <w:right w:val="none" w:sz="0" w:space="0" w:color="auto"/>
          </w:divBdr>
        </w:div>
        <w:div w:id="79836280">
          <w:marLeft w:val="0"/>
          <w:marRight w:val="0"/>
          <w:marTop w:val="0"/>
          <w:marBottom w:val="0"/>
          <w:divBdr>
            <w:top w:val="none" w:sz="0" w:space="0" w:color="auto"/>
            <w:left w:val="none" w:sz="0" w:space="0" w:color="auto"/>
            <w:bottom w:val="none" w:sz="0" w:space="0" w:color="auto"/>
            <w:right w:val="none" w:sz="0" w:space="0" w:color="auto"/>
          </w:divBdr>
        </w:div>
        <w:div w:id="2028830127">
          <w:marLeft w:val="0"/>
          <w:marRight w:val="0"/>
          <w:marTop w:val="0"/>
          <w:marBottom w:val="0"/>
          <w:divBdr>
            <w:top w:val="none" w:sz="0" w:space="0" w:color="auto"/>
            <w:left w:val="none" w:sz="0" w:space="0" w:color="auto"/>
            <w:bottom w:val="none" w:sz="0" w:space="0" w:color="auto"/>
            <w:right w:val="none" w:sz="0" w:space="0" w:color="auto"/>
          </w:divBdr>
        </w:div>
        <w:div w:id="1035421204">
          <w:marLeft w:val="0"/>
          <w:marRight w:val="0"/>
          <w:marTop w:val="0"/>
          <w:marBottom w:val="0"/>
          <w:divBdr>
            <w:top w:val="none" w:sz="0" w:space="0" w:color="auto"/>
            <w:left w:val="none" w:sz="0" w:space="0" w:color="auto"/>
            <w:bottom w:val="none" w:sz="0" w:space="0" w:color="auto"/>
            <w:right w:val="none" w:sz="0" w:space="0" w:color="auto"/>
          </w:divBdr>
        </w:div>
        <w:div w:id="2091197940">
          <w:marLeft w:val="0"/>
          <w:marRight w:val="0"/>
          <w:marTop w:val="0"/>
          <w:marBottom w:val="0"/>
          <w:divBdr>
            <w:top w:val="none" w:sz="0" w:space="0" w:color="auto"/>
            <w:left w:val="none" w:sz="0" w:space="0" w:color="auto"/>
            <w:bottom w:val="none" w:sz="0" w:space="0" w:color="auto"/>
            <w:right w:val="none" w:sz="0" w:space="0" w:color="auto"/>
          </w:divBdr>
        </w:div>
        <w:div w:id="262108216">
          <w:marLeft w:val="0"/>
          <w:marRight w:val="0"/>
          <w:marTop w:val="0"/>
          <w:marBottom w:val="0"/>
          <w:divBdr>
            <w:top w:val="none" w:sz="0" w:space="0" w:color="auto"/>
            <w:left w:val="none" w:sz="0" w:space="0" w:color="auto"/>
            <w:bottom w:val="none" w:sz="0" w:space="0" w:color="auto"/>
            <w:right w:val="none" w:sz="0" w:space="0" w:color="auto"/>
          </w:divBdr>
        </w:div>
        <w:div w:id="490175391">
          <w:marLeft w:val="0"/>
          <w:marRight w:val="0"/>
          <w:marTop w:val="0"/>
          <w:marBottom w:val="0"/>
          <w:divBdr>
            <w:top w:val="none" w:sz="0" w:space="0" w:color="auto"/>
            <w:left w:val="none" w:sz="0" w:space="0" w:color="auto"/>
            <w:bottom w:val="none" w:sz="0" w:space="0" w:color="auto"/>
            <w:right w:val="none" w:sz="0" w:space="0" w:color="auto"/>
          </w:divBdr>
          <w:divsChild>
            <w:div w:id="1620720528">
              <w:marLeft w:val="0"/>
              <w:marRight w:val="0"/>
              <w:marTop w:val="0"/>
              <w:marBottom w:val="0"/>
              <w:divBdr>
                <w:top w:val="none" w:sz="0" w:space="0" w:color="auto"/>
                <w:left w:val="none" w:sz="0" w:space="0" w:color="auto"/>
                <w:bottom w:val="none" w:sz="0" w:space="0" w:color="auto"/>
                <w:right w:val="none" w:sz="0" w:space="0" w:color="auto"/>
              </w:divBdr>
            </w:div>
            <w:div w:id="292251285">
              <w:marLeft w:val="0"/>
              <w:marRight w:val="0"/>
              <w:marTop w:val="0"/>
              <w:marBottom w:val="0"/>
              <w:divBdr>
                <w:top w:val="none" w:sz="0" w:space="0" w:color="auto"/>
                <w:left w:val="none" w:sz="0" w:space="0" w:color="auto"/>
                <w:bottom w:val="none" w:sz="0" w:space="0" w:color="auto"/>
                <w:right w:val="none" w:sz="0" w:space="0" w:color="auto"/>
              </w:divBdr>
            </w:div>
            <w:div w:id="249891030">
              <w:marLeft w:val="0"/>
              <w:marRight w:val="0"/>
              <w:marTop w:val="0"/>
              <w:marBottom w:val="0"/>
              <w:divBdr>
                <w:top w:val="none" w:sz="0" w:space="0" w:color="auto"/>
                <w:left w:val="none" w:sz="0" w:space="0" w:color="auto"/>
                <w:bottom w:val="none" w:sz="0" w:space="0" w:color="auto"/>
                <w:right w:val="none" w:sz="0" w:space="0" w:color="auto"/>
              </w:divBdr>
            </w:div>
            <w:div w:id="60835151">
              <w:marLeft w:val="0"/>
              <w:marRight w:val="0"/>
              <w:marTop w:val="0"/>
              <w:marBottom w:val="0"/>
              <w:divBdr>
                <w:top w:val="none" w:sz="0" w:space="0" w:color="auto"/>
                <w:left w:val="none" w:sz="0" w:space="0" w:color="auto"/>
                <w:bottom w:val="none" w:sz="0" w:space="0" w:color="auto"/>
                <w:right w:val="none" w:sz="0" w:space="0" w:color="auto"/>
              </w:divBdr>
            </w:div>
            <w:div w:id="471293556">
              <w:marLeft w:val="0"/>
              <w:marRight w:val="0"/>
              <w:marTop w:val="0"/>
              <w:marBottom w:val="0"/>
              <w:divBdr>
                <w:top w:val="none" w:sz="0" w:space="0" w:color="auto"/>
                <w:left w:val="none" w:sz="0" w:space="0" w:color="auto"/>
                <w:bottom w:val="none" w:sz="0" w:space="0" w:color="auto"/>
                <w:right w:val="none" w:sz="0" w:space="0" w:color="auto"/>
              </w:divBdr>
            </w:div>
          </w:divsChild>
        </w:div>
        <w:div w:id="1617444315">
          <w:marLeft w:val="0"/>
          <w:marRight w:val="0"/>
          <w:marTop w:val="0"/>
          <w:marBottom w:val="0"/>
          <w:divBdr>
            <w:top w:val="none" w:sz="0" w:space="0" w:color="auto"/>
            <w:left w:val="none" w:sz="0" w:space="0" w:color="auto"/>
            <w:bottom w:val="none" w:sz="0" w:space="0" w:color="auto"/>
            <w:right w:val="none" w:sz="0" w:space="0" w:color="auto"/>
          </w:divBdr>
          <w:divsChild>
            <w:div w:id="811868306">
              <w:marLeft w:val="0"/>
              <w:marRight w:val="0"/>
              <w:marTop w:val="0"/>
              <w:marBottom w:val="0"/>
              <w:divBdr>
                <w:top w:val="none" w:sz="0" w:space="0" w:color="auto"/>
                <w:left w:val="none" w:sz="0" w:space="0" w:color="auto"/>
                <w:bottom w:val="none" w:sz="0" w:space="0" w:color="auto"/>
                <w:right w:val="none" w:sz="0" w:space="0" w:color="auto"/>
              </w:divBdr>
            </w:div>
            <w:div w:id="243495055">
              <w:marLeft w:val="0"/>
              <w:marRight w:val="0"/>
              <w:marTop w:val="0"/>
              <w:marBottom w:val="0"/>
              <w:divBdr>
                <w:top w:val="none" w:sz="0" w:space="0" w:color="auto"/>
                <w:left w:val="none" w:sz="0" w:space="0" w:color="auto"/>
                <w:bottom w:val="none" w:sz="0" w:space="0" w:color="auto"/>
                <w:right w:val="none" w:sz="0" w:space="0" w:color="auto"/>
              </w:divBdr>
            </w:div>
            <w:div w:id="925110314">
              <w:marLeft w:val="0"/>
              <w:marRight w:val="0"/>
              <w:marTop w:val="0"/>
              <w:marBottom w:val="0"/>
              <w:divBdr>
                <w:top w:val="none" w:sz="0" w:space="0" w:color="auto"/>
                <w:left w:val="none" w:sz="0" w:space="0" w:color="auto"/>
                <w:bottom w:val="none" w:sz="0" w:space="0" w:color="auto"/>
                <w:right w:val="none" w:sz="0" w:space="0" w:color="auto"/>
              </w:divBdr>
            </w:div>
            <w:div w:id="460153927">
              <w:marLeft w:val="0"/>
              <w:marRight w:val="0"/>
              <w:marTop w:val="0"/>
              <w:marBottom w:val="0"/>
              <w:divBdr>
                <w:top w:val="none" w:sz="0" w:space="0" w:color="auto"/>
                <w:left w:val="none" w:sz="0" w:space="0" w:color="auto"/>
                <w:bottom w:val="none" w:sz="0" w:space="0" w:color="auto"/>
                <w:right w:val="none" w:sz="0" w:space="0" w:color="auto"/>
              </w:divBdr>
            </w:div>
            <w:div w:id="426734903">
              <w:marLeft w:val="0"/>
              <w:marRight w:val="0"/>
              <w:marTop w:val="0"/>
              <w:marBottom w:val="0"/>
              <w:divBdr>
                <w:top w:val="none" w:sz="0" w:space="0" w:color="auto"/>
                <w:left w:val="none" w:sz="0" w:space="0" w:color="auto"/>
                <w:bottom w:val="none" w:sz="0" w:space="0" w:color="auto"/>
                <w:right w:val="none" w:sz="0" w:space="0" w:color="auto"/>
              </w:divBdr>
            </w:div>
          </w:divsChild>
        </w:div>
        <w:div w:id="858349420">
          <w:marLeft w:val="0"/>
          <w:marRight w:val="0"/>
          <w:marTop w:val="0"/>
          <w:marBottom w:val="0"/>
          <w:divBdr>
            <w:top w:val="none" w:sz="0" w:space="0" w:color="auto"/>
            <w:left w:val="none" w:sz="0" w:space="0" w:color="auto"/>
            <w:bottom w:val="none" w:sz="0" w:space="0" w:color="auto"/>
            <w:right w:val="none" w:sz="0" w:space="0" w:color="auto"/>
          </w:divBdr>
          <w:divsChild>
            <w:div w:id="612516373">
              <w:marLeft w:val="0"/>
              <w:marRight w:val="0"/>
              <w:marTop w:val="0"/>
              <w:marBottom w:val="0"/>
              <w:divBdr>
                <w:top w:val="none" w:sz="0" w:space="0" w:color="auto"/>
                <w:left w:val="none" w:sz="0" w:space="0" w:color="auto"/>
                <w:bottom w:val="none" w:sz="0" w:space="0" w:color="auto"/>
                <w:right w:val="none" w:sz="0" w:space="0" w:color="auto"/>
              </w:divBdr>
            </w:div>
            <w:div w:id="804740379">
              <w:marLeft w:val="0"/>
              <w:marRight w:val="0"/>
              <w:marTop w:val="0"/>
              <w:marBottom w:val="0"/>
              <w:divBdr>
                <w:top w:val="none" w:sz="0" w:space="0" w:color="auto"/>
                <w:left w:val="none" w:sz="0" w:space="0" w:color="auto"/>
                <w:bottom w:val="none" w:sz="0" w:space="0" w:color="auto"/>
                <w:right w:val="none" w:sz="0" w:space="0" w:color="auto"/>
              </w:divBdr>
            </w:div>
            <w:div w:id="2125418330">
              <w:marLeft w:val="0"/>
              <w:marRight w:val="0"/>
              <w:marTop w:val="0"/>
              <w:marBottom w:val="0"/>
              <w:divBdr>
                <w:top w:val="none" w:sz="0" w:space="0" w:color="auto"/>
                <w:left w:val="none" w:sz="0" w:space="0" w:color="auto"/>
                <w:bottom w:val="none" w:sz="0" w:space="0" w:color="auto"/>
                <w:right w:val="none" w:sz="0" w:space="0" w:color="auto"/>
              </w:divBdr>
            </w:div>
            <w:div w:id="1559585253">
              <w:marLeft w:val="0"/>
              <w:marRight w:val="0"/>
              <w:marTop w:val="0"/>
              <w:marBottom w:val="0"/>
              <w:divBdr>
                <w:top w:val="none" w:sz="0" w:space="0" w:color="auto"/>
                <w:left w:val="none" w:sz="0" w:space="0" w:color="auto"/>
                <w:bottom w:val="none" w:sz="0" w:space="0" w:color="auto"/>
                <w:right w:val="none" w:sz="0" w:space="0" w:color="auto"/>
              </w:divBdr>
            </w:div>
            <w:div w:id="634142756">
              <w:marLeft w:val="0"/>
              <w:marRight w:val="0"/>
              <w:marTop w:val="0"/>
              <w:marBottom w:val="0"/>
              <w:divBdr>
                <w:top w:val="none" w:sz="0" w:space="0" w:color="auto"/>
                <w:left w:val="none" w:sz="0" w:space="0" w:color="auto"/>
                <w:bottom w:val="none" w:sz="0" w:space="0" w:color="auto"/>
                <w:right w:val="none" w:sz="0" w:space="0" w:color="auto"/>
              </w:divBdr>
            </w:div>
          </w:divsChild>
        </w:div>
        <w:div w:id="1595672605">
          <w:marLeft w:val="0"/>
          <w:marRight w:val="0"/>
          <w:marTop w:val="0"/>
          <w:marBottom w:val="0"/>
          <w:divBdr>
            <w:top w:val="none" w:sz="0" w:space="0" w:color="auto"/>
            <w:left w:val="none" w:sz="0" w:space="0" w:color="auto"/>
            <w:bottom w:val="none" w:sz="0" w:space="0" w:color="auto"/>
            <w:right w:val="none" w:sz="0" w:space="0" w:color="auto"/>
          </w:divBdr>
          <w:divsChild>
            <w:div w:id="1178235509">
              <w:marLeft w:val="0"/>
              <w:marRight w:val="0"/>
              <w:marTop w:val="0"/>
              <w:marBottom w:val="0"/>
              <w:divBdr>
                <w:top w:val="none" w:sz="0" w:space="0" w:color="auto"/>
                <w:left w:val="none" w:sz="0" w:space="0" w:color="auto"/>
                <w:bottom w:val="none" w:sz="0" w:space="0" w:color="auto"/>
                <w:right w:val="none" w:sz="0" w:space="0" w:color="auto"/>
              </w:divBdr>
            </w:div>
            <w:div w:id="1697730974">
              <w:marLeft w:val="0"/>
              <w:marRight w:val="0"/>
              <w:marTop w:val="0"/>
              <w:marBottom w:val="0"/>
              <w:divBdr>
                <w:top w:val="none" w:sz="0" w:space="0" w:color="auto"/>
                <w:left w:val="none" w:sz="0" w:space="0" w:color="auto"/>
                <w:bottom w:val="none" w:sz="0" w:space="0" w:color="auto"/>
                <w:right w:val="none" w:sz="0" w:space="0" w:color="auto"/>
              </w:divBdr>
            </w:div>
            <w:div w:id="790630933">
              <w:marLeft w:val="0"/>
              <w:marRight w:val="0"/>
              <w:marTop w:val="0"/>
              <w:marBottom w:val="0"/>
              <w:divBdr>
                <w:top w:val="none" w:sz="0" w:space="0" w:color="auto"/>
                <w:left w:val="none" w:sz="0" w:space="0" w:color="auto"/>
                <w:bottom w:val="none" w:sz="0" w:space="0" w:color="auto"/>
                <w:right w:val="none" w:sz="0" w:space="0" w:color="auto"/>
              </w:divBdr>
            </w:div>
            <w:div w:id="1269772870">
              <w:marLeft w:val="0"/>
              <w:marRight w:val="0"/>
              <w:marTop w:val="0"/>
              <w:marBottom w:val="0"/>
              <w:divBdr>
                <w:top w:val="none" w:sz="0" w:space="0" w:color="auto"/>
                <w:left w:val="none" w:sz="0" w:space="0" w:color="auto"/>
                <w:bottom w:val="none" w:sz="0" w:space="0" w:color="auto"/>
                <w:right w:val="none" w:sz="0" w:space="0" w:color="auto"/>
              </w:divBdr>
            </w:div>
            <w:div w:id="811681005">
              <w:marLeft w:val="0"/>
              <w:marRight w:val="0"/>
              <w:marTop w:val="0"/>
              <w:marBottom w:val="0"/>
              <w:divBdr>
                <w:top w:val="none" w:sz="0" w:space="0" w:color="auto"/>
                <w:left w:val="none" w:sz="0" w:space="0" w:color="auto"/>
                <w:bottom w:val="none" w:sz="0" w:space="0" w:color="auto"/>
                <w:right w:val="none" w:sz="0" w:space="0" w:color="auto"/>
              </w:divBdr>
            </w:div>
          </w:divsChild>
        </w:div>
        <w:div w:id="983238838">
          <w:marLeft w:val="0"/>
          <w:marRight w:val="0"/>
          <w:marTop w:val="0"/>
          <w:marBottom w:val="0"/>
          <w:divBdr>
            <w:top w:val="none" w:sz="0" w:space="0" w:color="auto"/>
            <w:left w:val="none" w:sz="0" w:space="0" w:color="auto"/>
            <w:bottom w:val="none" w:sz="0" w:space="0" w:color="auto"/>
            <w:right w:val="none" w:sz="0" w:space="0" w:color="auto"/>
          </w:divBdr>
          <w:divsChild>
            <w:div w:id="1556546028">
              <w:marLeft w:val="0"/>
              <w:marRight w:val="0"/>
              <w:marTop w:val="0"/>
              <w:marBottom w:val="0"/>
              <w:divBdr>
                <w:top w:val="none" w:sz="0" w:space="0" w:color="auto"/>
                <w:left w:val="none" w:sz="0" w:space="0" w:color="auto"/>
                <w:bottom w:val="none" w:sz="0" w:space="0" w:color="auto"/>
                <w:right w:val="none" w:sz="0" w:space="0" w:color="auto"/>
              </w:divBdr>
            </w:div>
            <w:div w:id="1176456480">
              <w:marLeft w:val="0"/>
              <w:marRight w:val="0"/>
              <w:marTop w:val="0"/>
              <w:marBottom w:val="0"/>
              <w:divBdr>
                <w:top w:val="none" w:sz="0" w:space="0" w:color="auto"/>
                <w:left w:val="none" w:sz="0" w:space="0" w:color="auto"/>
                <w:bottom w:val="none" w:sz="0" w:space="0" w:color="auto"/>
                <w:right w:val="none" w:sz="0" w:space="0" w:color="auto"/>
              </w:divBdr>
            </w:div>
            <w:div w:id="1423530525">
              <w:marLeft w:val="0"/>
              <w:marRight w:val="0"/>
              <w:marTop w:val="0"/>
              <w:marBottom w:val="0"/>
              <w:divBdr>
                <w:top w:val="none" w:sz="0" w:space="0" w:color="auto"/>
                <w:left w:val="none" w:sz="0" w:space="0" w:color="auto"/>
                <w:bottom w:val="none" w:sz="0" w:space="0" w:color="auto"/>
                <w:right w:val="none" w:sz="0" w:space="0" w:color="auto"/>
              </w:divBdr>
            </w:div>
            <w:div w:id="795951268">
              <w:marLeft w:val="0"/>
              <w:marRight w:val="0"/>
              <w:marTop w:val="0"/>
              <w:marBottom w:val="0"/>
              <w:divBdr>
                <w:top w:val="none" w:sz="0" w:space="0" w:color="auto"/>
                <w:left w:val="none" w:sz="0" w:space="0" w:color="auto"/>
                <w:bottom w:val="none" w:sz="0" w:space="0" w:color="auto"/>
                <w:right w:val="none" w:sz="0" w:space="0" w:color="auto"/>
              </w:divBdr>
            </w:div>
            <w:div w:id="1617365975">
              <w:marLeft w:val="0"/>
              <w:marRight w:val="0"/>
              <w:marTop w:val="0"/>
              <w:marBottom w:val="0"/>
              <w:divBdr>
                <w:top w:val="none" w:sz="0" w:space="0" w:color="auto"/>
                <w:left w:val="none" w:sz="0" w:space="0" w:color="auto"/>
                <w:bottom w:val="none" w:sz="0" w:space="0" w:color="auto"/>
                <w:right w:val="none" w:sz="0" w:space="0" w:color="auto"/>
              </w:divBdr>
            </w:div>
          </w:divsChild>
        </w:div>
        <w:div w:id="994646480">
          <w:marLeft w:val="0"/>
          <w:marRight w:val="0"/>
          <w:marTop w:val="0"/>
          <w:marBottom w:val="0"/>
          <w:divBdr>
            <w:top w:val="none" w:sz="0" w:space="0" w:color="auto"/>
            <w:left w:val="none" w:sz="0" w:space="0" w:color="auto"/>
            <w:bottom w:val="none" w:sz="0" w:space="0" w:color="auto"/>
            <w:right w:val="none" w:sz="0" w:space="0" w:color="auto"/>
          </w:divBdr>
        </w:div>
        <w:div w:id="1308248036">
          <w:marLeft w:val="0"/>
          <w:marRight w:val="0"/>
          <w:marTop w:val="0"/>
          <w:marBottom w:val="0"/>
          <w:divBdr>
            <w:top w:val="none" w:sz="0" w:space="0" w:color="auto"/>
            <w:left w:val="none" w:sz="0" w:space="0" w:color="auto"/>
            <w:bottom w:val="none" w:sz="0" w:space="0" w:color="auto"/>
            <w:right w:val="none" w:sz="0" w:space="0" w:color="auto"/>
          </w:divBdr>
        </w:div>
        <w:div w:id="487288128">
          <w:marLeft w:val="0"/>
          <w:marRight w:val="0"/>
          <w:marTop w:val="0"/>
          <w:marBottom w:val="0"/>
          <w:divBdr>
            <w:top w:val="none" w:sz="0" w:space="0" w:color="auto"/>
            <w:left w:val="none" w:sz="0" w:space="0" w:color="auto"/>
            <w:bottom w:val="none" w:sz="0" w:space="0" w:color="auto"/>
            <w:right w:val="none" w:sz="0" w:space="0" w:color="auto"/>
          </w:divBdr>
        </w:div>
        <w:div w:id="1282345467">
          <w:marLeft w:val="0"/>
          <w:marRight w:val="0"/>
          <w:marTop w:val="0"/>
          <w:marBottom w:val="0"/>
          <w:divBdr>
            <w:top w:val="none" w:sz="0" w:space="0" w:color="auto"/>
            <w:left w:val="none" w:sz="0" w:space="0" w:color="auto"/>
            <w:bottom w:val="none" w:sz="0" w:space="0" w:color="auto"/>
            <w:right w:val="none" w:sz="0" w:space="0" w:color="auto"/>
          </w:divBdr>
        </w:div>
        <w:div w:id="1707021827">
          <w:marLeft w:val="0"/>
          <w:marRight w:val="0"/>
          <w:marTop w:val="0"/>
          <w:marBottom w:val="0"/>
          <w:divBdr>
            <w:top w:val="none" w:sz="0" w:space="0" w:color="auto"/>
            <w:left w:val="none" w:sz="0" w:space="0" w:color="auto"/>
            <w:bottom w:val="none" w:sz="0" w:space="0" w:color="auto"/>
            <w:right w:val="none" w:sz="0" w:space="0" w:color="auto"/>
          </w:divBdr>
        </w:div>
        <w:div w:id="31419087">
          <w:marLeft w:val="0"/>
          <w:marRight w:val="0"/>
          <w:marTop w:val="0"/>
          <w:marBottom w:val="0"/>
          <w:divBdr>
            <w:top w:val="none" w:sz="0" w:space="0" w:color="auto"/>
            <w:left w:val="none" w:sz="0" w:space="0" w:color="auto"/>
            <w:bottom w:val="none" w:sz="0" w:space="0" w:color="auto"/>
            <w:right w:val="none" w:sz="0" w:space="0" w:color="auto"/>
          </w:divBdr>
        </w:div>
        <w:div w:id="755443240">
          <w:marLeft w:val="0"/>
          <w:marRight w:val="0"/>
          <w:marTop w:val="0"/>
          <w:marBottom w:val="0"/>
          <w:divBdr>
            <w:top w:val="none" w:sz="0" w:space="0" w:color="auto"/>
            <w:left w:val="none" w:sz="0" w:space="0" w:color="auto"/>
            <w:bottom w:val="none" w:sz="0" w:space="0" w:color="auto"/>
            <w:right w:val="none" w:sz="0" w:space="0" w:color="auto"/>
          </w:divBdr>
        </w:div>
        <w:div w:id="1813055797">
          <w:marLeft w:val="0"/>
          <w:marRight w:val="0"/>
          <w:marTop w:val="0"/>
          <w:marBottom w:val="0"/>
          <w:divBdr>
            <w:top w:val="none" w:sz="0" w:space="0" w:color="auto"/>
            <w:left w:val="none" w:sz="0" w:space="0" w:color="auto"/>
            <w:bottom w:val="none" w:sz="0" w:space="0" w:color="auto"/>
            <w:right w:val="none" w:sz="0" w:space="0" w:color="auto"/>
          </w:divBdr>
        </w:div>
      </w:divsChild>
    </w:div>
    <w:div w:id="198207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bennett@icadvinc.or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351</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Hyatt Bennett</dc:creator>
  <cp:keywords/>
  <dc:description/>
  <cp:lastModifiedBy>Kerry Blomquist</cp:lastModifiedBy>
  <cp:revision>3</cp:revision>
  <cp:lastPrinted>2020-03-26T13:29:00Z</cp:lastPrinted>
  <dcterms:created xsi:type="dcterms:W3CDTF">2020-03-24T12:12:00Z</dcterms:created>
  <dcterms:modified xsi:type="dcterms:W3CDTF">2020-03-26T13:46:00Z</dcterms:modified>
</cp:coreProperties>
</file>